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7" w:rsidRDefault="00C82EB7" w:rsidP="00C82EB7">
      <w:pPr>
        <w:overflowPunct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  <w:t>Po z v á n k a</w:t>
      </w:r>
    </w:p>
    <w:p w:rsidR="00C82EB7" w:rsidRDefault="00C82EB7" w:rsidP="00C82EB7">
      <w:pPr>
        <w:overflowPunct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Predstavenstvo spoločnosti AGRONOVAZ, a.s. </w:t>
      </w:r>
      <w:r>
        <w:rPr>
          <w:rFonts w:ascii="Arial" w:eastAsiaTheme="minorHAnsi" w:hAnsi="Arial" w:cs="Arial"/>
          <w:color w:val="000000"/>
          <w:lang w:val="sk-SK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so sídlom Priemyselná 2/1122 , 915 01  Nové Mesto nad Váhom, zapísaná v Obchodnom registri Okresného súdu Trenčín, oddiel Sa, vložka číslo 104/R</w:t>
      </w:r>
    </w:p>
    <w:p w:rsidR="00C82EB7" w:rsidRDefault="00C82EB7" w:rsidP="00C82EB7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zvoláva</w:t>
      </w:r>
    </w:p>
    <w:p w:rsidR="00C82EB7" w:rsidRDefault="00C82EB7" w:rsidP="00C82EB7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riadne valné zhromaždenie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ktoré sa uskutoční v sídle spoločnosti  dňa  27.06.2016 o 10.00 h. s týmto programom:</w:t>
      </w:r>
    </w:p>
    <w:p w:rsidR="00C82EB7" w:rsidRDefault="00C82EB7" w:rsidP="00C82EB7">
      <w:pPr>
        <w:overflowPunct/>
        <w:autoSpaceDE/>
        <w:adjustRightInd/>
        <w:jc w:val="both"/>
        <w:rPr>
          <w:rFonts w:ascii="Arial" w:hAnsi="Arial" w:cs="Arial"/>
          <w:lang w:val="sk-SK"/>
        </w:rPr>
      </w:pPr>
    </w:p>
    <w:p w:rsidR="00C82EB7" w:rsidRDefault="00C82EB7" w:rsidP="00C82EB7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>Program :</w:t>
      </w:r>
    </w:p>
    <w:p w:rsidR="00C82EB7" w:rsidRDefault="00C82EB7" w:rsidP="00C82EB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</w:t>
      </w:r>
    </w:p>
    <w:p w:rsidR="00C82EB7" w:rsidRDefault="00C82EB7" w:rsidP="00C82EB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</w:t>
      </w:r>
    </w:p>
    <w:p w:rsidR="00C82EB7" w:rsidRDefault="00C82EB7" w:rsidP="00C82EB7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C82EB7" w:rsidRDefault="00C82EB7" w:rsidP="00C82EB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2015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 za rok 2015</w:t>
      </w:r>
    </w:p>
    <w:p w:rsidR="00C82EB7" w:rsidRDefault="00C82EB7" w:rsidP="0031021F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2015 a stavu majetku </w:t>
      </w:r>
    </w:p>
    <w:p w:rsidR="00C82EB7" w:rsidRDefault="00C82EB7" w:rsidP="00C82EB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5./   Schválenie riadnej účtovnej závierky a schválenie návrhu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C82EB7" w:rsidRDefault="00C82EB7" w:rsidP="00C82EB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hospodárskeho výsledku za rok 2015</w:t>
      </w:r>
    </w:p>
    <w:p w:rsidR="00C82EB7" w:rsidRDefault="00C82EB7" w:rsidP="00C82EB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6./   Podnikateľský zámer na rok 2016</w:t>
      </w:r>
    </w:p>
    <w:p w:rsidR="00C82EB7" w:rsidRDefault="00C82EB7" w:rsidP="00C82EB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8./   Záver</w:t>
      </w:r>
    </w:p>
    <w:p w:rsidR="00C82EB7" w:rsidRDefault="00C82EB7" w:rsidP="00C82EB7">
      <w:pPr>
        <w:overflowPunct/>
        <w:autoSpaceDE/>
        <w:adjustRightInd/>
        <w:jc w:val="both"/>
        <w:rPr>
          <w:rFonts w:ascii="Arial" w:hAnsi="Arial" w:cs="Arial"/>
          <w:szCs w:val="24"/>
          <w:u w:val="single"/>
          <w:lang w:val="sk-SK"/>
        </w:rPr>
      </w:pP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Prezentácia a zápis prítomných akcionárov do listiny prítomných akcionárov sa uskutoční v mieste konania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riadneho valného zhromaždenia (ďalej len RVZ) so začiatkom od 09.30 h. – 10.00 h.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Pri zápise do listiny prítomných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- fyzická osoba predloží platný preukaz totožnosti (občiansky preukaz alebo cestovný pas)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– právnická osoba predloží výpis z obchodného registra nie starší ako 3 mesiace a doklad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totožnosti člena štatutár. orgánu, ktorý sa zúčastní RVZ v mene akcionára,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splnomocnenec  akcionára predloží doklad totožnosti a v prípade zastupovania akcionára -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právnickej osoby výpis z obchodného registra nie starší ako 3 mesiace a písomné splnomocnenie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obsahujúce úradne overený podpis splnomocniteľa.</w:t>
      </w:r>
    </w:p>
    <w:p w:rsidR="00C82EB7" w:rsidRDefault="00C82EB7" w:rsidP="00C82EB7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82EB7" w:rsidRDefault="00C82EB7" w:rsidP="00C82EB7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Právo akcionára zúčastniť  sa na riadnom valnom zhromaždení sa pri zápise prítomných akcionárov do listiny</w:t>
      </w:r>
    </w:p>
    <w:p w:rsidR="00C82EB7" w:rsidRDefault="00C82EB7" w:rsidP="00C82EB7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prítomných overuje na základe zoznamu akcionárov, ktorý vedie spoločnosť AGRONOVAZ, a.s. Na zasadnutie je potrebné priniesť staré akcie, ktoré budú vymenené za nové listinné akcie.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Poučenie o právach akcionára podľa § 180 ods. 1 Obchodného zákonníka a dokumenty a údaje v zmysle §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184 ods. 6 Obchodného zákonníka budú zverejnené najmenej 30 dní pred konaním RVZ na internetovej stránke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spoločnosti 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www.agronovaz.sk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 pre  akcionárov.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Akcionár má právo vyžiadať  si kópie vyššie uvedených písomných materiálov v sídle Spoločnosti, prípadne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vyžiadať  si ich zaslanie na ním uvedenú adresu na jeho náklady a nebezpečenstvo.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Každý akcionár sa zúčastňuje na RVZ na vlastné náklady.</w:t>
      </w: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82EB7" w:rsidRDefault="00C82EB7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82EB7" w:rsidRDefault="0005461C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člen  predstavenstva                                                                                              </w:t>
      </w:r>
      <w:r w:rsidR="00C82EB7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viceprezident spoločnosti                                                                              </w:t>
      </w:r>
    </w:p>
    <w:p w:rsidR="00C82EB7" w:rsidRDefault="0005461C" w:rsidP="00C82EB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           a.s.                                                                                                           </w:t>
      </w:r>
      <w:r w:rsidR="00C82EB7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podpredseda predstavenstva                                                                        </w:t>
      </w:r>
    </w:p>
    <w:p w:rsidR="00C82EB7" w:rsidRDefault="00C82EB7" w:rsidP="00C82EB7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 xml:space="preserve">                </w:t>
      </w:r>
      <w:r w:rsidR="0005461C">
        <w:rPr>
          <w:rFonts w:ascii="Arial" w:hAnsi="Arial" w:cs="Arial"/>
          <w:sz w:val="18"/>
          <w:szCs w:val="18"/>
          <w:lang w:val="sk-SK" w:eastAsia="sk-SK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k-SK" w:eastAsia="sk-SK"/>
        </w:rPr>
        <w:t>a.s.                                                                                                              .</w:t>
      </w:r>
    </w:p>
    <w:p w:rsidR="00C82EB7" w:rsidRDefault="00C82EB7" w:rsidP="00C82EB7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A63F12" w:rsidRDefault="0005461C" w:rsidP="00C82EB7">
      <w:r>
        <w:rPr>
          <w:rFonts w:ascii="Arial" w:hAnsi="Arial" w:cs="Arial"/>
          <w:sz w:val="18"/>
          <w:szCs w:val="18"/>
          <w:lang w:val="sk-SK" w:eastAsia="sk-SK"/>
        </w:rPr>
        <w:t xml:space="preserve">Ing. Lenka </w:t>
      </w:r>
      <w:proofErr w:type="spellStart"/>
      <w:r>
        <w:rPr>
          <w:rFonts w:ascii="Arial" w:hAnsi="Arial" w:cs="Arial"/>
          <w:sz w:val="18"/>
          <w:szCs w:val="18"/>
          <w:lang w:val="sk-SK" w:eastAsia="sk-SK"/>
        </w:rPr>
        <w:t>Dovalová</w:t>
      </w:r>
      <w:proofErr w:type="spellEnd"/>
      <w:r>
        <w:rPr>
          <w:rFonts w:ascii="Arial" w:hAnsi="Arial" w:cs="Arial"/>
          <w:sz w:val="18"/>
          <w:szCs w:val="18"/>
          <w:lang w:val="sk-SK" w:eastAsia="sk-SK"/>
        </w:rPr>
        <w:t xml:space="preserve">                                                                                                </w:t>
      </w:r>
      <w:r w:rsidR="00C82EB7">
        <w:rPr>
          <w:rFonts w:ascii="Arial" w:hAnsi="Arial" w:cs="Arial"/>
          <w:sz w:val="18"/>
          <w:szCs w:val="18"/>
          <w:lang w:val="sk-SK" w:eastAsia="sk-SK"/>
        </w:rPr>
        <w:t xml:space="preserve">Ing. Tomáš Topolčány                                                                                   </w:t>
      </w:r>
    </w:p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EB7"/>
    <w:rsid w:val="0005461C"/>
    <w:rsid w:val="0031021F"/>
    <w:rsid w:val="004D37AA"/>
    <w:rsid w:val="004E7DC7"/>
    <w:rsid w:val="00A63F12"/>
    <w:rsid w:val="00C274F0"/>
    <w:rsid w:val="00C82EB7"/>
    <w:rsid w:val="00DC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E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488</Words>
  <Characters>2782</Characters>
  <Application>Microsoft Office Word</Application>
  <DocSecurity>0</DocSecurity>
  <Lines>23</Lines>
  <Paragraphs>6</Paragraphs>
  <ScaleCrop>false</ScaleCrop>
  <Company>Agronovaz a.s.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5</cp:revision>
  <dcterms:created xsi:type="dcterms:W3CDTF">2016-05-30T09:08:00Z</dcterms:created>
  <dcterms:modified xsi:type="dcterms:W3CDTF">2016-05-30T10:00:00Z</dcterms:modified>
</cp:coreProperties>
</file>